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tblpY="-760"/>
        <w:tblW w:w="9783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586"/>
        <w:gridCol w:w="333"/>
        <w:gridCol w:w="600"/>
        <w:gridCol w:w="1012"/>
        <w:gridCol w:w="347"/>
        <w:gridCol w:w="6905"/>
      </w:tblGrid>
      <w:tr w:rsidR="00583ED0" w:rsidRPr="00EC66CC" w:rsidTr="004633DE">
        <w:trPr>
          <w:trHeight w:val="721"/>
        </w:trPr>
        <w:tc>
          <w:tcPr>
            <w:tcW w:w="978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583ED0" w:rsidRPr="001358AB" w:rsidRDefault="00583ED0" w:rsidP="004633DE">
            <w:pPr>
              <w:tabs>
                <w:tab w:val="left" w:pos="9020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/>
                <w:kern w:val="0"/>
                <w:sz w:val="28"/>
                <w:szCs w:val="28"/>
                <w:lang w:val="ru-RU"/>
              </w:rPr>
            </w:pPr>
          </w:p>
        </w:tc>
      </w:tr>
      <w:tr w:rsidR="00583ED0" w:rsidRPr="00EC66CC" w:rsidTr="004633DE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  <w:tr w:rsidR="00583ED0" w:rsidRPr="00EC66CC" w:rsidTr="004633DE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  <w:tr w:rsidR="00583ED0" w:rsidRPr="00EC66CC" w:rsidTr="004633DE">
        <w:trPr>
          <w:trHeight w:val="74"/>
        </w:trPr>
        <w:tc>
          <w:tcPr>
            <w:tcW w:w="586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347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  <w:tc>
          <w:tcPr>
            <w:tcW w:w="6905" w:type="dxa"/>
            <w:tcBorders>
              <w:top w:val="nil"/>
              <w:left w:val="nil"/>
              <w:bottom w:val="nil"/>
              <w:right w:val="nil"/>
            </w:tcBorders>
          </w:tcPr>
          <w:p w:rsidR="00583ED0" w:rsidRPr="00924EC5" w:rsidRDefault="00583ED0" w:rsidP="004633DE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color w:val="000000"/>
                <w:kern w:val="0"/>
                <w:sz w:val="20"/>
                <w:szCs w:val="20"/>
                <w:lang w:val="ru-RU"/>
              </w:rPr>
            </w:pPr>
          </w:p>
        </w:tc>
      </w:tr>
    </w:tbl>
    <w:p w:rsidR="008C42D8" w:rsidRPr="00DF65F7" w:rsidRDefault="00F565E3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График проведения </w:t>
      </w:r>
      <w:r w:rsidR="00BF5B2E" w:rsidRPr="00DF65F7">
        <w:rPr>
          <w:rFonts w:ascii="Times New Roman" w:hAnsi="Times New Roman" w:cs="Times New Roman"/>
          <w:b/>
          <w:sz w:val="28"/>
          <w:szCs w:val="28"/>
          <w:lang w:val="ru-RU"/>
        </w:rPr>
        <w:t>в</w:t>
      </w:r>
      <w:r w:rsidRPr="00DF65F7">
        <w:rPr>
          <w:rFonts w:ascii="Times New Roman" w:hAnsi="Times New Roman" w:cs="Times New Roman"/>
          <w:b/>
          <w:sz w:val="28"/>
          <w:szCs w:val="28"/>
          <w:lang w:val="ru-RU"/>
        </w:rPr>
        <w:t>е</w:t>
      </w:r>
      <w:r w:rsidR="00BF5B2E" w:rsidRPr="00DF65F7">
        <w:rPr>
          <w:rFonts w:ascii="Times New Roman" w:hAnsi="Times New Roman" w:cs="Times New Roman"/>
          <w:b/>
          <w:sz w:val="28"/>
          <w:szCs w:val="28"/>
          <w:lang w:val="ru-RU"/>
        </w:rPr>
        <w:t>б</w:t>
      </w:r>
      <w:r w:rsidRPr="00DF6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инаров в </w:t>
      </w:r>
      <w:r w:rsidR="00BF5B2E" w:rsidRPr="00DF65F7">
        <w:rPr>
          <w:rFonts w:ascii="Times New Roman" w:hAnsi="Times New Roman" w:cs="Times New Roman"/>
          <w:b/>
          <w:sz w:val="28"/>
          <w:szCs w:val="28"/>
          <w:lang w:val="ru-RU"/>
        </w:rPr>
        <w:t>1</w:t>
      </w:r>
      <w:r w:rsidR="00110062" w:rsidRPr="00DF6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квартале 20</w:t>
      </w:r>
      <w:r w:rsidR="00EC66CC" w:rsidRPr="00DF65F7">
        <w:rPr>
          <w:rFonts w:ascii="Times New Roman" w:hAnsi="Times New Roman" w:cs="Times New Roman"/>
          <w:b/>
          <w:sz w:val="28"/>
          <w:szCs w:val="28"/>
          <w:lang w:val="ru-RU"/>
        </w:rPr>
        <w:t>2</w:t>
      </w:r>
      <w:r w:rsidR="00BF5B2E" w:rsidRPr="00DF65F7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110062" w:rsidRPr="00DF6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года</w:t>
      </w:r>
      <w:r w:rsidR="008C42D8" w:rsidRPr="00DF65F7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по вопросам </w:t>
      </w:r>
    </w:p>
    <w:p w:rsidR="00F058B6" w:rsidRDefault="008C42D8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DF65F7">
        <w:rPr>
          <w:rFonts w:ascii="Times New Roman" w:hAnsi="Times New Roman" w:cs="Times New Roman"/>
          <w:b/>
          <w:sz w:val="28"/>
          <w:szCs w:val="28"/>
          <w:lang w:val="ru-RU"/>
        </w:rPr>
        <w:t>«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Введения </w:t>
      </w:r>
      <w:r w:rsidRPr="008C42D8">
        <w:rPr>
          <w:rFonts w:ascii="Times New Roman" w:hAnsi="Times New Roman" w:cs="Times New Roman"/>
          <w:b/>
          <w:sz w:val="28"/>
          <w:szCs w:val="28"/>
          <w:lang w:val="ru-RU"/>
        </w:rPr>
        <w:t>института «Единого налогового счета»</w:t>
      </w:r>
    </w:p>
    <w:p w:rsidR="008C42D8" w:rsidRPr="008C42D8" w:rsidRDefault="008C42D8" w:rsidP="00D36843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н</w:t>
      </w:r>
      <w:r w:rsidRPr="008C42D8">
        <w:rPr>
          <w:rFonts w:ascii="Times New Roman" w:hAnsi="Times New Roman" w:cs="Times New Roman"/>
          <w:b/>
          <w:sz w:val="28"/>
          <w:szCs w:val="28"/>
          <w:lang w:val="ru-RU"/>
        </w:rPr>
        <w:t>а февраль</w:t>
      </w:r>
    </w:p>
    <w:tbl>
      <w:tblPr>
        <w:tblStyle w:val="a3"/>
        <w:tblpPr w:leftFromText="180" w:rightFromText="180" w:vertAnchor="text" w:horzAnchor="margin" w:tblpXSpec="center" w:tblpY="424"/>
        <w:tblW w:w="8809" w:type="dxa"/>
        <w:tblLayout w:type="fixed"/>
        <w:tblLook w:val="04A0"/>
      </w:tblPr>
      <w:tblGrid>
        <w:gridCol w:w="1826"/>
        <w:gridCol w:w="1552"/>
        <w:gridCol w:w="3259"/>
        <w:gridCol w:w="2172"/>
      </w:tblGrid>
      <w:tr w:rsidR="0041741D" w:rsidRPr="00110AA3" w:rsidTr="0092564D">
        <w:trPr>
          <w:trHeight w:val="835"/>
        </w:trPr>
        <w:tc>
          <w:tcPr>
            <w:tcW w:w="1826" w:type="dxa"/>
            <w:vAlign w:val="center"/>
            <w:hideMark/>
          </w:tcPr>
          <w:p w:rsid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Организатор проведения вебинара</w:t>
            </w:r>
          </w:p>
        </w:tc>
        <w:tc>
          <w:tcPr>
            <w:tcW w:w="1552" w:type="dxa"/>
            <w:vAlign w:val="center"/>
            <w:hideMark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41741D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Дата и время проведения 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е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инара</w:t>
            </w:r>
          </w:p>
        </w:tc>
        <w:tc>
          <w:tcPr>
            <w:tcW w:w="3259" w:type="dxa"/>
            <w:vAlign w:val="center"/>
            <w:hideMark/>
          </w:tcPr>
          <w:p w:rsid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Тема</w:t>
            </w:r>
            <w:r w:rsidR="006977CF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</w:t>
            </w:r>
            <w:r w:rsidR="0041741D" w:rsidRPr="00EC66CC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б</w:t>
            </w:r>
            <w:r w:rsidR="0041741D" w:rsidRPr="00EC66CC">
              <w:rPr>
                <w:rFonts w:ascii="Times New Roman" w:hAnsi="Times New Roman" w:cs="Times New Roman"/>
                <w:sz w:val="20"/>
                <w:szCs w:val="20"/>
              </w:rPr>
              <w:t>инара</w:t>
            </w:r>
          </w:p>
        </w:tc>
        <w:tc>
          <w:tcPr>
            <w:tcW w:w="2172" w:type="dxa"/>
            <w:vAlign w:val="center"/>
            <w:hideMark/>
          </w:tcPr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41741D" w:rsidRPr="00EC66CC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Место проведения</w:t>
            </w:r>
          </w:p>
        </w:tc>
      </w:tr>
      <w:tr w:rsidR="008C42D8" w:rsidRPr="008C42D8" w:rsidTr="0092564D">
        <w:trPr>
          <w:trHeight w:val="1052"/>
        </w:trPr>
        <w:tc>
          <w:tcPr>
            <w:tcW w:w="1826" w:type="dxa"/>
            <w:vAlign w:val="center"/>
          </w:tcPr>
          <w:p w:rsidR="008C42D8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8C42D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10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.02.2023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8C42D8" w:rsidRPr="00EC66CC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8C42D8" w:rsidRDefault="008C42D8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Введение института «Единого налогового счета» - актуальные вопросы</w:t>
            </w:r>
          </w:p>
        </w:tc>
        <w:tc>
          <w:tcPr>
            <w:tcW w:w="2172" w:type="dxa"/>
            <w:vAlign w:val="center"/>
          </w:tcPr>
          <w:p w:rsidR="008C42D8" w:rsidRDefault="004633DE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8C42D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области,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8C42D8" w:rsidRPr="008C42D8" w:rsidTr="0092564D">
        <w:trPr>
          <w:trHeight w:val="1052"/>
        </w:trPr>
        <w:tc>
          <w:tcPr>
            <w:tcW w:w="1826" w:type="dxa"/>
            <w:vAlign w:val="center"/>
          </w:tcPr>
          <w:p w:rsidR="008C42D8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8C42D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15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.02.2023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8C42D8" w:rsidRPr="00EC66CC" w:rsidRDefault="008C42D8" w:rsidP="008C42D8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8C42D8" w:rsidRDefault="008C42D8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Введение института «Единого налогового счета» - актуальные вопросы</w:t>
            </w:r>
          </w:p>
        </w:tc>
        <w:tc>
          <w:tcPr>
            <w:tcW w:w="2172" w:type="dxa"/>
            <w:vAlign w:val="center"/>
          </w:tcPr>
          <w:p w:rsidR="008C42D8" w:rsidRDefault="004633DE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8C42D8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области,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8C42D8" w:rsidRDefault="008C42D8" w:rsidP="008C42D8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</w:tc>
      </w:tr>
      <w:tr w:rsidR="0041741D" w:rsidRPr="00110AA3" w:rsidTr="0092564D">
        <w:trPr>
          <w:trHeight w:val="1052"/>
        </w:trPr>
        <w:tc>
          <w:tcPr>
            <w:tcW w:w="1826" w:type="dxa"/>
            <w:vAlign w:val="center"/>
          </w:tcPr>
          <w:p w:rsidR="0041741D" w:rsidRPr="00EC66CC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110A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110AA3" w:rsidRDefault="00110AA3" w:rsidP="00B45AB2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21.02.2023</w:t>
            </w: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110AA3" w:rsidRPr="00110AA3" w:rsidRDefault="00110AA3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в </w:t>
            </w:r>
            <w:r w:rsidRP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11-00</w:t>
            </w:r>
          </w:p>
        </w:tc>
        <w:tc>
          <w:tcPr>
            <w:tcW w:w="3259" w:type="dxa"/>
            <w:vAlign w:val="center"/>
          </w:tcPr>
          <w:p w:rsidR="00EC66CC" w:rsidRPr="00EC66CC" w:rsidRDefault="007C4018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Введение института «Единого налогового счета» - актуальные вопросы</w:t>
            </w:r>
          </w:p>
        </w:tc>
        <w:tc>
          <w:tcPr>
            <w:tcW w:w="2172" w:type="dxa"/>
            <w:vAlign w:val="center"/>
          </w:tcPr>
          <w:p w:rsidR="00110AA3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110A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области,</w:t>
            </w:r>
          </w:p>
          <w:p w:rsidR="001E063F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0F6351" w:rsidRPr="008C42D8" w:rsidRDefault="000F6351" w:rsidP="0092564D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  <w:p w:rsidR="00110AA3" w:rsidRPr="00EC66CC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  <w:tr w:rsidR="000A1F0D" w:rsidRPr="0044719C" w:rsidTr="0092564D">
        <w:trPr>
          <w:trHeight w:val="1156"/>
        </w:trPr>
        <w:tc>
          <w:tcPr>
            <w:tcW w:w="1826" w:type="dxa"/>
            <w:vAlign w:val="center"/>
          </w:tcPr>
          <w:p w:rsidR="000A1F0D" w:rsidRPr="00EC66CC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110A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</w:t>
            </w:r>
          </w:p>
        </w:tc>
        <w:tc>
          <w:tcPr>
            <w:tcW w:w="1552" w:type="dxa"/>
            <w:vAlign w:val="center"/>
          </w:tcPr>
          <w:p w:rsidR="00EC66CC" w:rsidRPr="00EC66CC" w:rsidRDefault="00EC66C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</w:p>
          <w:p w:rsidR="00E31401" w:rsidRPr="00EC66CC" w:rsidRDefault="0044719C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28</w:t>
            </w:r>
            <w:r w:rsidR="006236CB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</w:t>
            </w:r>
            <w:r w:rsidR="00EC66CC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E31401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.20</w:t>
            </w: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2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3</w:t>
            </w:r>
            <w:r w:rsidR="00E31401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</w:t>
            </w:r>
          </w:p>
          <w:p w:rsidR="000A1F0D" w:rsidRPr="00EC66CC" w:rsidRDefault="00097255" w:rsidP="0092564D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в 1</w:t>
            </w:r>
            <w:r w:rsidR="00110AA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1</w:t>
            </w:r>
            <w:r w:rsidR="000A1F0D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-</w:t>
            </w:r>
            <w:r w:rsidR="008C74A5" w:rsidRPr="00EC66CC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00</w:t>
            </w:r>
          </w:p>
        </w:tc>
        <w:tc>
          <w:tcPr>
            <w:tcW w:w="3259" w:type="dxa"/>
            <w:vAlign w:val="center"/>
          </w:tcPr>
          <w:p w:rsidR="00EC66CC" w:rsidRPr="00EC66CC" w:rsidRDefault="007C4018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Введение института «Единого налогового счета» - актуальные вопросы</w:t>
            </w:r>
          </w:p>
        </w:tc>
        <w:tc>
          <w:tcPr>
            <w:tcW w:w="2172" w:type="dxa"/>
            <w:vAlign w:val="center"/>
          </w:tcPr>
          <w:p w:rsidR="00110AA3" w:rsidRDefault="004633DE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У</w:t>
            </w:r>
            <w:r w:rsidR="00110AA3"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ФНС России по Калининградской области,</w:t>
            </w:r>
          </w:p>
          <w:p w:rsidR="00110AA3" w:rsidRDefault="00110AA3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ru-RU"/>
              </w:rPr>
              <w:t>Каштановая аллея, 28</w:t>
            </w:r>
          </w:p>
          <w:p w:rsidR="000F6351" w:rsidRPr="008C42D8" w:rsidRDefault="000F6351" w:rsidP="000F635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</w:pPr>
            <w:r w:rsidRPr="008C42D8">
              <w:rPr>
                <w:rFonts w:ascii="Times New Roman" w:hAnsi="Times New Roman" w:cs="Times New Roman"/>
                <w:b/>
                <w:sz w:val="18"/>
                <w:szCs w:val="18"/>
                <w:lang w:val="ru-RU"/>
              </w:rPr>
              <w:t>дистанционно</w:t>
            </w:r>
          </w:p>
          <w:p w:rsidR="000A1F0D" w:rsidRPr="00EC66CC" w:rsidRDefault="000A1F0D" w:rsidP="0092564D">
            <w:pPr>
              <w:jc w:val="center"/>
              <w:rPr>
                <w:rFonts w:ascii="Times New Roman" w:hAnsi="Times New Roman" w:cs="Times New Roman"/>
                <w:sz w:val="18"/>
                <w:szCs w:val="18"/>
                <w:lang w:val="ru-RU"/>
              </w:rPr>
            </w:pPr>
          </w:p>
        </w:tc>
      </w:tr>
    </w:tbl>
    <w:p w:rsidR="0041741D" w:rsidRPr="008C42D8" w:rsidRDefault="0041741D" w:rsidP="008C42D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</w:p>
    <w:sectPr w:rsidR="0041741D" w:rsidRPr="008C42D8" w:rsidSect="008C42D8">
      <w:pgSz w:w="11906" w:h="16838"/>
      <w:pgMar w:top="226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0229" w:rsidRDefault="00550229" w:rsidP="00D36843">
      <w:r>
        <w:separator/>
      </w:r>
    </w:p>
  </w:endnote>
  <w:endnote w:type="continuationSeparator" w:id="1">
    <w:p w:rsidR="00550229" w:rsidRDefault="00550229" w:rsidP="00D368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0229" w:rsidRDefault="00550229" w:rsidP="00D36843">
      <w:r>
        <w:separator/>
      </w:r>
    </w:p>
  </w:footnote>
  <w:footnote w:type="continuationSeparator" w:id="1">
    <w:p w:rsidR="00550229" w:rsidRDefault="00550229" w:rsidP="00D3684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058B6"/>
    <w:rsid w:val="00012A33"/>
    <w:rsid w:val="000708AF"/>
    <w:rsid w:val="0009405F"/>
    <w:rsid w:val="00094CB3"/>
    <w:rsid w:val="00094EF1"/>
    <w:rsid w:val="00097255"/>
    <w:rsid w:val="000A1F0D"/>
    <w:rsid w:val="000F6351"/>
    <w:rsid w:val="00110062"/>
    <w:rsid w:val="00110AA3"/>
    <w:rsid w:val="00113F46"/>
    <w:rsid w:val="001358AB"/>
    <w:rsid w:val="00160152"/>
    <w:rsid w:val="00163E62"/>
    <w:rsid w:val="00195E25"/>
    <w:rsid w:val="001A52D3"/>
    <w:rsid w:val="001E063F"/>
    <w:rsid w:val="001E3C33"/>
    <w:rsid w:val="001F3455"/>
    <w:rsid w:val="002A515A"/>
    <w:rsid w:val="002A6E56"/>
    <w:rsid w:val="002B04A4"/>
    <w:rsid w:val="002B3818"/>
    <w:rsid w:val="002D589C"/>
    <w:rsid w:val="003661DA"/>
    <w:rsid w:val="003730E5"/>
    <w:rsid w:val="003B1604"/>
    <w:rsid w:val="0041741D"/>
    <w:rsid w:val="0044719C"/>
    <w:rsid w:val="004633DE"/>
    <w:rsid w:val="004800F7"/>
    <w:rsid w:val="00511F27"/>
    <w:rsid w:val="00522296"/>
    <w:rsid w:val="005238B7"/>
    <w:rsid w:val="00550229"/>
    <w:rsid w:val="00562A5D"/>
    <w:rsid w:val="00583ED0"/>
    <w:rsid w:val="005B4C4C"/>
    <w:rsid w:val="005C3B01"/>
    <w:rsid w:val="005F0A21"/>
    <w:rsid w:val="006236CB"/>
    <w:rsid w:val="006977CF"/>
    <w:rsid w:val="00784CA8"/>
    <w:rsid w:val="007C4018"/>
    <w:rsid w:val="007E6D80"/>
    <w:rsid w:val="0082080B"/>
    <w:rsid w:val="0082402A"/>
    <w:rsid w:val="008C42D8"/>
    <w:rsid w:val="008C74A5"/>
    <w:rsid w:val="008D4395"/>
    <w:rsid w:val="008E67BB"/>
    <w:rsid w:val="008F2777"/>
    <w:rsid w:val="008F2C33"/>
    <w:rsid w:val="00924EC5"/>
    <w:rsid w:val="0092564D"/>
    <w:rsid w:val="009A40B3"/>
    <w:rsid w:val="00A50C84"/>
    <w:rsid w:val="00A879EE"/>
    <w:rsid w:val="00B45AB2"/>
    <w:rsid w:val="00B77212"/>
    <w:rsid w:val="00B81BD8"/>
    <w:rsid w:val="00BB6F7A"/>
    <w:rsid w:val="00BF5B2E"/>
    <w:rsid w:val="00C138CC"/>
    <w:rsid w:val="00C52CF3"/>
    <w:rsid w:val="00C878FF"/>
    <w:rsid w:val="00CD03D5"/>
    <w:rsid w:val="00CE7443"/>
    <w:rsid w:val="00CF1CCC"/>
    <w:rsid w:val="00D36843"/>
    <w:rsid w:val="00D53E29"/>
    <w:rsid w:val="00DA7A2A"/>
    <w:rsid w:val="00DF65F7"/>
    <w:rsid w:val="00E1120E"/>
    <w:rsid w:val="00E31401"/>
    <w:rsid w:val="00E4333B"/>
    <w:rsid w:val="00E869C5"/>
    <w:rsid w:val="00EC66CC"/>
    <w:rsid w:val="00F058B6"/>
    <w:rsid w:val="00F565E3"/>
    <w:rsid w:val="00F76B90"/>
    <w:rsid w:val="00FB5B93"/>
    <w:rsid w:val="00FD18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B6"/>
    <w:pPr>
      <w:spacing w:after="0" w:line="240" w:lineRule="auto"/>
    </w:pPr>
    <w:rPr>
      <w:kern w:val="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5">
    <w:name w:val="Grid Table 4 Accent 5"/>
    <w:basedOn w:val="a1"/>
    <w:uiPriority w:val="49"/>
    <w:rsid w:val="00F058B6"/>
    <w:pPr>
      <w:spacing w:after="0" w:line="240" w:lineRule="auto"/>
    </w:pPr>
    <w:rPr>
      <w:kern w:val="2"/>
      <w:lang w:val="en-US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a3">
    <w:name w:val="Table Grid"/>
    <w:basedOn w:val="a1"/>
    <w:uiPriority w:val="59"/>
    <w:rsid w:val="00F058B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843"/>
    <w:rPr>
      <w:kern w:val="2"/>
      <w:lang w:val="en-US"/>
    </w:rPr>
  </w:style>
  <w:style w:type="paragraph" w:styleId="a6">
    <w:name w:val="footer"/>
    <w:basedOn w:val="a"/>
    <w:link w:val="a7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843"/>
    <w:rPr>
      <w:kern w:val="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24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EC5"/>
    <w:rPr>
      <w:rFonts w:ascii="Tahoma" w:hAnsi="Tahoma" w:cs="Tahoma"/>
      <w:kern w:val="2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8B6"/>
    <w:pPr>
      <w:spacing w:after="0" w:line="240" w:lineRule="auto"/>
    </w:pPr>
    <w:rPr>
      <w:kern w:val="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GridTable4Accent5">
    <w:name w:val="Grid Table 4 Accent 5"/>
    <w:basedOn w:val="a1"/>
    <w:uiPriority w:val="49"/>
    <w:rsid w:val="00F058B6"/>
    <w:pPr>
      <w:spacing w:after="0" w:line="240" w:lineRule="auto"/>
    </w:pPr>
    <w:rPr>
      <w:kern w:val="2"/>
      <w:lang w:val="en-US"/>
    </w:r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a3">
    <w:name w:val="Table Grid"/>
    <w:basedOn w:val="a1"/>
    <w:uiPriority w:val="59"/>
    <w:rsid w:val="00F058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D36843"/>
    <w:rPr>
      <w:kern w:val="2"/>
      <w:lang w:val="en-US"/>
    </w:rPr>
  </w:style>
  <w:style w:type="paragraph" w:styleId="a6">
    <w:name w:val="footer"/>
    <w:basedOn w:val="a"/>
    <w:link w:val="a7"/>
    <w:uiPriority w:val="99"/>
    <w:unhideWhenUsed/>
    <w:rsid w:val="00D3684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36843"/>
    <w:rPr>
      <w:kern w:val="2"/>
      <w:lang w:val="en-US"/>
    </w:rPr>
  </w:style>
  <w:style w:type="paragraph" w:styleId="a8">
    <w:name w:val="Balloon Text"/>
    <w:basedOn w:val="a"/>
    <w:link w:val="a9"/>
    <w:uiPriority w:val="99"/>
    <w:semiHidden/>
    <w:unhideWhenUsed/>
    <w:rsid w:val="00924EC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24EC5"/>
    <w:rPr>
      <w:rFonts w:ascii="Tahoma" w:hAnsi="Tahoma" w:cs="Tahoma"/>
      <w:kern w:val="2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12E411-6055-4617-8A21-A395D8D437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9</cp:revision>
  <cp:lastPrinted>2019-12-25T12:53:00Z</cp:lastPrinted>
  <dcterms:created xsi:type="dcterms:W3CDTF">2023-02-14T12:38:00Z</dcterms:created>
  <dcterms:modified xsi:type="dcterms:W3CDTF">2023-03-14T12:28:00Z</dcterms:modified>
</cp:coreProperties>
</file>